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E3">
        <w:rPr>
          <w:rFonts w:ascii="Times New Roman" w:hAnsi="Times New Roman" w:cs="Times New Roman"/>
          <w:b/>
          <w:sz w:val="24"/>
          <w:szCs w:val="24"/>
        </w:rPr>
        <w:t>Sprawozdanie z realizacji systemu doskonalenia jakości kształcenia</w:t>
      </w:r>
    </w:p>
    <w:p w:rsidR="008237F1" w:rsidRPr="007667E3" w:rsidRDefault="006D40F0" w:rsidP="00A24C0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E3">
        <w:rPr>
          <w:rFonts w:ascii="Times New Roman" w:hAnsi="Times New Roman" w:cs="Times New Roman"/>
          <w:b/>
          <w:sz w:val="24"/>
          <w:szCs w:val="24"/>
        </w:rPr>
        <w:t>w roku akademickim 2013/2014     Wydział Historyczno - Pedagogiczny</w:t>
      </w:r>
    </w:p>
    <w:tbl>
      <w:tblPr>
        <w:tblStyle w:val="Tabela-Siatka"/>
        <w:tblW w:w="0" w:type="auto"/>
        <w:tblLook w:val="04A0"/>
      </w:tblPr>
      <w:tblGrid>
        <w:gridCol w:w="8613"/>
      </w:tblGrid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Informacje ogólne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( skąd ?,za jaki okres?, w jakim składzie?)</w:t>
            </w:r>
          </w:p>
          <w:p w:rsidR="007058E3" w:rsidRPr="007667E3" w:rsidRDefault="00C07EC8" w:rsidP="007667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Powołano w roku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akad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. 2013/2014 Wydziałową</w:t>
            </w:r>
            <w:r w:rsidR="007058E3" w:rsidRPr="007667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7667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Komisję</w:t>
            </w:r>
            <w:r w:rsidR="007058E3" w:rsidRPr="007667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ds. Doskonalenia Jakości Kształcenia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Piotr Sikora-przewodniczący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Jacek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Waldmajer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Instytut Filozofii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Mariusz Garbiec – Instytut Studiów Edukacyjnych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Krzysztof Kowalski – Instytut Sztuki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Magdalena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Piejko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Instytut Socjologii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Joanna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Heluszka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przedstawiciel samorządu doktorantów</w:t>
            </w:r>
          </w:p>
          <w:p w:rsidR="00C87876" w:rsidRPr="007667E3" w:rsidRDefault="00C87876" w:rsidP="007667E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Piwowarczyk – przedstawiciel samorządu studenckiego</w:t>
            </w:r>
          </w:p>
          <w:p w:rsidR="007058E3" w:rsidRPr="007667E3" w:rsidRDefault="007058E3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7058E3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50A5" w:rsidRPr="007667E3">
              <w:rPr>
                <w:rFonts w:ascii="Times New Roman" w:hAnsi="Times New Roman" w:cs="Times New Roman"/>
                <w:sz w:val="24"/>
                <w:szCs w:val="24"/>
              </w:rPr>
              <w:t>omimo że obowiązek powoływania zespołów dotyczy jednostek ogólnouczelnianych to p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owołano w roku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50A5" w:rsidRPr="007667E3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="00FD50A5" w:rsidRPr="007667E3">
              <w:rPr>
                <w:rFonts w:ascii="Times New Roman" w:hAnsi="Times New Roman" w:cs="Times New Roman"/>
                <w:sz w:val="24"/>
                <w:szCs w:val="24"/>
              </w:rPr>
              <w:t>. 2013/2014 także Instytutowy Zespół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ds. Doskonalenia jakości kształcenia</w:t>
            </w:r>
            <w:r w:rsidR="00FD50A5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w Instytucie Nauk Pedagogicznych w składzie:</w:t>
            </w:r>
          </w:p>
          <w:p w:rsidR="006D40F0" w:rsidRPr="007667E3" w:rsidRDefault="006D40F0" w:rsidP="007667E3">
            <w:pPr>
              <w:pStyle w:val="Zwykytekst"/>
              <w:spacing w:before="0" w:beforeAutospacing="0" w:after="0" w:afterAutospacing="0"/>
              <w:contextualSpacing/>
              <w:jc w:val="both"/>
            </w:pPr>
            <w:r w:rsidRPr="007667E3">
              <w:t>dr hab. Danuta Kowalczyk, prof. UO</w:t>
            </w:r>
          </w:p>
          <w:p w:rsidR="006D40F0" w:rsidRPr="007667E3" w:rsidRDefault="006D40F0" w:rsidP="007667E3">
            <w:pPr>
              <w:pStyle w:val="Zwykytekst"/>
              <w:spacing w:before="0" w:beforeAutospacing="0" w:after="0" w:afterAutospacing="0"/>
              <w:contextualSpacing/>
              <w:jc w:val="both"/>
            </w:pPr>
            <w:bookmarkStart w:id="0" w:name="_GoBack"/>
            <w:bookmarkEnd w:id="0"/>
            <w:r w:rsidRPr="007667E3">
              <w:t>dr Beata Górnicka</w:t>
            </w:r>
          </w:p>
          <w:p w:rsidR="006D40F0" w:rsidRPr="007667E3" w:rsidRDefault="006D40F0" w:rsidP="007667E3">
            <w:pPr>
              <w:pStyle w:val="Zwykytekst"/>
              <w:spacing w:before="0" w:beforeAutospacing="0" w:after="0" w:afterAutospacing="0"/>
              <w:contextualSpacing/>
              <w:jc w:val="both"/>
            </w:pPr>
            <w:r w:rsidRPr="007667E3">
              <w:t xml:space="preserve">dr Anna </w:t>
            </w:r>
            <w:proofErr w:type="spellStart"/>
            <w:r w:rsidRPr="007667E3">
              <w:t>Krasnodębska</w:t>
            </w:r>
            <w:proofErr w:type="spellEnd"/>
          </w:p>
          <w:p w:rsidR="006D40F0" w:rsidRPr="007667E3" w:rsidRDefault="006D40F0" w:rsidP="007667E3">
            <w:pPr>
              <w:pStyle w:val="Zwykytekst"/>
              <w:spacing w:before="0" w:beforeAutospacing="0" w:after="0" w:afterAutospacing="0"/>
              <w:contextualSpacing/>
              <w:jc w:val="both"/>
            </w:pPr>
            <w:r w:rsidRPr="007667E3">
              <w:t>dr Edward Nycz</w:t>
            </w:r>
          </w:p>
          <w:p w:rsidR="006D40F0" w:rsidRPr="007667E3" w:rsidRDefault="006D40F0" w:rsidP="007667E3">
            <w:pPr>
              <w:pStyle w:val="Zwykytekst"/>
              <w:spacing w:before="0" w:beforeAutospacing="0" w:after="0" w:afterAutospacing="0"/>
              <w:contextualSpacing/>
              <w:jc w:val="both"/>
            </w:pPr>
            <w:r w:rsidRPr="007667E3">
              <w:t xml:space="preserve">mgr Marek </w:t>
            </w:r>
            <w:proofErr w:type="spellStart"/>
            <w:r w:rsidRPr="007667E3">
              <w:t>Wiendlocha</w:t>
            </w:r>
            <w:proofErr w:type="spellEnd"/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Okresowe przeglądy i monitorowanie programów kształcenia oraz ich efektów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7667E3" w:rsidRDefault="00FD50A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2013/2014 - Modyfikacja specjalności animacja kultury i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– powołanie specjalności animacja społeczno-kulturalna  - jako część licencjacka magisterskiej specjalności pedagogika pracy kulturalno-oświatowej. 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2013/2014 - Dyskusja nad uzupełnieniem (skorygowaniem) siatek studiów licencjackich funkcjonujących od 2011 r.) – przygotowanie zmian 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Usunięcie w tytule nieścisłości na specjalności pedagogika pracy (higiena pracy lub doradztwo zawodowe). Zaopiniowała Rada Wydziału. 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Instytut jako jednostka mająca dużą liczbę specjalności i studentów zauważył nieścisłości wynikające realizacji punktów ECTS na studiach licencjackich a wynikającą z niewydolności systemu zapisów na WF i języki obce. </w:t>
            </w:r>
          </w:p>
          <w:p w:rsidR="00A87BE5" w:rsidRPr="007667E3" w:rsidRDefault="00A87BE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>- coroczne sporządzanie Kart Kursów dla poszczególnych prowadzonych przez Instytut przedmiotów, próba tworzenia modułów przedmiotowych,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monitorowanie programów kształcenia przez studentów, którym są one udostępniane </w:t>
            </w: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 stronie internetowej ISE,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omawianie efektów kształcenia na zebraniach Zakładów na zakończenie semestru oraz podsumowanie na zebraniach </w:t>
            </w:r>
            <w:proofErr w:type="spellStart"/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>ogólnoinstytutowych</w:t>
            </w:r>
            <w:proofErr w:type="spellEnd"/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8B1E51" w:rsidRPr="007667E3" w:rsidRDefault="008B1E51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Monitorowanie programów kształcenia wiązało się z poprawkami do programów kształcenia w ramach KRK.</w:t>
            </w:r>
          </w:p>
          <w:p w:rsidR="008B1E51" w:rsidRPr="007667E3" w:rsidRDefault="008B1E5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2/ Dyrekcja pozyskiwała także informacje od prowadzących zajęcia.</w:t>
            </w:r>
          </w:p>
          <w:p w:rsidR="0076184E" w:rsidRPr="007667E3" w:rsidRDefault="0076184E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podjętych działań: w 2013-14 zmieniono, dostosowano Program Kształcenia </w:t>
            </w: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studiów I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stopnia w celu zapewnienia lepszej jakości kształcenia oraz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objiżenia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kosztów kształcenia.</w:t>
            </w:r>
          </w:p>
          <w:p w:rsidR="00A348AB" w:rsidRPr="007667E3" w:rsidRDefault="00B3487A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Stałe i permanentne wprowadzenie modyfikacji w Programach studiów –zarówno w kanonie przedmiotów obowiązkowych dla wszystkich studentów, jak i specjalizacyjnych. Część z tych zmian jest efektem rozmów z naszymi studentami – uwzględniamy ich oczekiwania oraz potrzeby rynku pracy. 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Wprowadzenie w życie nowej specjalności na cyklu magisterskim (Historia i zrządzanie dobrami kultury) – zgodnej z sugestiami absolwentów cyklu lic. </w:t>
            </w:r>
          </w:p>
          <w:p w:rsidR="00A348AB" w:rsidRPr="007667E3" w:rsidRDefault="00C17AF5" w:rsidP="00766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Filozofii</w:t>
            </w:r>
            <w:r w:rsidR="00A348AB"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Monitorowanie programów kształcenia wiązało się z poprawkami do programów kształcenia w ramach KRK.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2/ Dyrekcja pozyskiwała także informacje od prowadzących zajęcia.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3/Regularna dyskusja nad programem nauczania w trakcie zebrań IF.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7667E3" w:rsidRPr="007667E3" w:rsidRDefault="007667E3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 zakresie przeglądu i monitorowania programów kształcenia oraz ich efektów należy z uznaniem odnotować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dużą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aktywność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P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rogramowych oraz osób opowiadających w poszczególnych Instytutach za jakość kształcenia. </w:t>
            </w:r>
          </w:p>
          <w:p w:rsidR="007667E3" w:rsidRPr="007667E3" w:rsidRDefault="007667E3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E3" w:rsidRPr="007667E3" w:rsidRDefault="007667E3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Wnioski szczegółowe sygnalizowane w poszczególnych jednostkach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8B1E51" w:rsidRPr="007667E3" w:rsidRDefault="008B1E51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Zamierzamy poświęcić tej sprawie specjalne posiedzenie Rady Programowej i dokonać przeglądu programów kształcenia, również w związku z zaproponowanymi nowymi specjalnościami na studiach uzupełniających magisterskich, a także w związku z planami otwarcia ścieżki anglojęzycznej na rok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akad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. 2015/'16</w:t>
            </w:r>
          </w:p>
          <w:p w:rsidR="0076184E" w:rsidRPr="007667E3" w:rsidRDefault="0076184E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Programów Kształcenia poddana jest stałemu monitoringowi wewnętrznemu i zewnętrznemu w celu szybkiego dostosowywania ich do zmian na rynku pracy oraz korekty zjawisk niepożądanych.</w:t>
            </w:r>
          </w:p>
          <w:p w:rsidR="00B3487A" w:rsidRPr="007667E3" w:rsidRDefault="00B3487A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Dalsze uaktualnienie Programu studiów i oferty Instytutu Historii UO.</w:t>
            </w:r>
          </w:p>
          <w:p w:rsidR="004C327D" w:rsidRPr="007667E3" w:rsidRDefault="004C327D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Nowe kierunki , specjalności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Opis podjętych działań </w:t>
            </w:r>
          </w:p>
          <w:p w:rsidR="005418C9" w:rsidRPr="007667E3" w:rsidRDefault="005418C9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 roku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. 2013/2014 na  Wydziale Hist. –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. prowadzono rekrutację na następujące nowe kierunki i specjalności</w:t>
            </w:r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8C9" w:rsidRPr="007667E3" w:rsidRDefault="00BA2D8C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Antropologia mniejszości narodowych i społeczności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lokalnych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– studia II stopnia</w:t>
            </w:r>
          </w:p>
          <w:p w:rsidR="005418C9" w:rsidRPr="007667E3" w:rsidRDefault="005418C9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Dokumentalistyka z elementami archiwistyki oraz nauczyciel</w:t>
            </w:r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8C9" w:rsidRPr="007667E3" w:rsidRDefault="00BA2D8C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 –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i reklama – studia I stopnia</w:t>
            </w:r>
          </w:p>
          <w:p w:rsidR="005418C9" w:rsidRPr="007667E3" w:rsidRDefault="00BA2D8C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>Pedagogika (ISE) –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Edukacja elementarna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z terapią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pedagogiczną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– studia II stopnia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Pedagogika terapeutyczna z oligofrenopedagogiką – studia I stopnia, Edukacja elementarna z gimnastyką</w:t>
            </w:r>
            <w:r w:rsidR="005418C9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korekcyjną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– studia I stopnia, Kształcenie wczesnoszkolne z gimnastyką korekcyjną – studia II stopnia</w:t>
            </w:r>
          </w:p>
          <w:p w:rsidR="005418C9" w:rsidRPr="007667E3" w:rsidRDefault="005418C9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Pedagogika (INP) –</w:t>
            </w:r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edagogika pracy z doradztwem zawodowym – studia I stopnia</w:t>
            </w:r>
          </w:p>
          <w:p w:rsidR="005418C9" w:rsidRPr="007667E3" w:rsidRDefault="005418C9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Historia –</w:t>
            </w:r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 w:rsidR="00BA2D8C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Archiwistyka – studia I stopnia</w:t>
            </w:r>
          </w:p>
          <w:p w:rsidR="005418C9" w:rsidRPr="007667E3" w:rsidRDefault="005418C9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C" w:rsidRPr="007667E3" w:rsidRDefault="003724BC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roku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. 2013/2014 Rada Wydziału Hist. –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. zatwierdziła programy kształcenia dla następujących nowych kierunków i specjalności</w:t>
            </w:r>
          </w:p>
          <w:p w:rsidR="003724BC" w:rsidRPr="007667E3" w:rsidRDefault="003724BC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1. Pedagogika medialna z edukacją artystyczną, I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II stopnia, 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2. Pedagogika lecznicza z oligofrenopedagogiką, II stopnia, stacjonarne                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   i niestacjonarne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3. Pedagogika, sp. Pracownik służb społecznych z językiem niemieckim,         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   II stopienia, stacjonarne i niestacjonarne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4. Socjologia, sp. Studia miejskie, II stopnia, stacjonarne i niestacjonarne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5. Socjologia, sp. Socjologia organizacji, II stopnia, stacjonarne                               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   niestacjonarne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6. Turystka historyczna, I stopnia, studia 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7. Historia, sp. Regionalna dokumentacja archiwalno-archeologiczna,                    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   II stopnia, stacjonarne</w:t>
            </w:r>
          </w:p>
          <w:p w:rsidR="003724BC" w:rsidRPr="007667E3" w:rsidRDefault="003724BC" w:rsidP="007667E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8. Historia, sp. Historia i zarządzanie dobrami kultury, II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Zarządzanie informacją w nowych mediach, II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Filozofia, sp. Filozofia ogólna, 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Filozofia, sp. Etyka, 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Filozofia, sp. Zarządzanie wiedzą i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infobrokeringiem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, 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Filozofia, sp. Nauczycielska, II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Filozofia, sp. Zintegrowane doradztwo filozoficzne, II stopnia, stacjonarne</w:t>
            </w:r>
          </w:p>
          <w:p w:rsidR="003724BC" w:rsidRPr="007667E3" w:rsidRDefault="003724BC" w:rsidP="007667E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Pedagogika, sp. Animacja społeczno-kulturalna, I stopnia, stacjonarne            i niestacjonarne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3724BC" w:rsidRPr="007667E3" w:rsidRDefault="00BA2D8C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Wydzia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ł konsekwentnie modyfikuje swoją ofertę edukacyjną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, co znajduje potwierdzenie w dobrych wynikach rekrutacji, jednak należy bezwzględnie stale monitorować zarówno poziom i zmienne decydujące o wynikach rekr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utacji, zintensyfikować promocję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nowych kierunków i specjaln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ości, otworzyć się na współpracę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międzyinstytutową a także międzywydziałową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po to by proponować nowe kierunki studiów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Oferta studiów podyplomowych dostosowanych potrzeb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rynku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98" w:rsidRPr="007667E3" w:rsidRDefault="00520E98" w:rsidP="007667E3">
            <w:pPr>
              <w:pStyle w:val="NormalnyWeb"/>
              <w:spacing w:before="0" w:beforeAutospacing="0" w:after="0" w:afterAutospacing="0"/>
              <w:contextualSpacing/>
              <w:jc w:val="both"/>
            </w:pPr>
            <w:r w:rsidRPr="007667E3">
              <w:t xml:space="preserve">Rada Wydziału w roku </w:t>
            </w:r>
            <w:proofErr w:type="spellStart"/>
            <w:r w:rsidRPr="007667E3">
              <w:t>akad</w:t>
            </w:r>
            <w:proofErr w:type="spellEnd"/>
            <w:r w:rsidRPr="007667E3">
              <w:t>. 2013/2014 podjęła uchwały w sprawie uruchomienia następujących studiów podyplomowych:</w:t>
            </w:r>
          </w:p>
          <w:p w:rsidR="00520E98" w:rsidRPr="007667E3" w:rsidRDefault="00520E98" w:rsidP="007667E3">
            <w:pPr>
              <w:pStyle w:val="NormalnyWeb"/>
              <w:spacing w:before="0" w:beforeAutospacing="0" w:after="0" w:afterAutospacing="0"/>
              <w:contextualSpacing/>
              <w:jc w:val="both"/>
            </w:pPr>
            <w:r w:rsidRPr="007667E3">
              <w:t>- Wczesna edukacja nauczania języka angielskiego z wychowaniem artystycznym.</w:t>
            </w:r>
          </w:p>
          <w:p w:rsidR="00520E98" w:rsidRPr="007667E3" w:rsidRDefault="00520E98" w:rsidP="007667E3">
            <w:pPr>
              <w:pStyle w:val="NormalnyWeb"/>
              <w:spacing w:before="0" w:beforeAutospacing="0" w:after="0" w:afterAutospacing="0"/>
              <w:contextualSpacing/>
              <w:jc w:val="both"/>
            </w:pPr>
            <w:r w:rsidRPr="007667E3">
              <w:t>- Etyka i filozofia w szkole.</w:t>
            </w:r>
          </w:p>
          <w:p w:rsidR="00520E98" w:rsidRPr="007667E3" w:rsidRDefault="00520E98" w:rsidP="007667E3">
            <w:pPr>
              <w:pStyle w:val="NormalnyWeb"/>
              <w:spacing w:before="0" w:beforeAutospacing="0" w:after="0" w:afterAutospacing="0"/>
              <w:contextualSpacing/>
              <w:jc w:val="both"/>
            </w:pPr>
            <w:r w:rsidRPr="007667E3">
              <w:t xml:space="preserve">- Doradca dyplomacji kulturalnej ds. Krajów Grupy </w:t>
            </w:r>
            <w:proofErr w:type="spellStart"/>
            <w:r w:rsidRPr="007667E3">
              <w:t>Wyszehradzkiej</w:t>
            </w:r>
            <w:proofErr w:type="spellEnd"/>
            <w:r w:rsidRPr="007667E3">
              <w:t>.</w:t>
            </w:r>
          </w:p>
          <w:p w:rsidR="00520E98" w:rsidRPr="007667E3" w:rsidRDefault="00520E98" w:rsidP="007667E3">
            <w:pPr>
              <w:pStyle w:val="NormalnyWeb"/>
              <w:spacing w:before="0" w:beforeAutospacing="0" w:after="0" w:afterAutospacing="0"/>
              <w:contextualSpacing/>
              <w:jc w:val="both"/>
            </w:pPr>
          </w:p>
          <w:p w:rsidR="006D40F0" w:rsidRPr="007667E3" w:rsidRDefault="00520E98" w:rsidP="007667E3">
            <w:pPr>
              <w:pStyle w:val="NormalnyWeb"/>
              <w:spacing w:before="0" w:beforeAutospacing="0" w:after="0" w:afterAutospacing="0"/>
              <w:contextualSpacing/>
              <w:jc w:val="both"/>
            </w:pPr>
            <w:r w:rsidRPr="007667E3">
              <w:t>Opracowano także nowe programy</w:t>
            </w:r>
            <w:r w:rsidR="006D40F0" w:rsidRPr="007667E3">
              <w:t xml:space="preserve"> według KRK dla studiów podyplomowych będących </w:t>
            </w:r>
            <w:r w:rsidRPr="007667E3">
              <w:t xml:space="preserve">kontynuacją w ofercie na Wydz. </w:t>
            </w:r>
            <w:proofErr w:type="spellStart"/>
            <w:r w:rsidRPr="007667E3">
              <w:t>H-P</w:t>
            </w:r>
            <w:proofErr w:type="spellEnd"/>
            <w:r w:rsidR="006D40F0" w:rsidRPr="007667E3">
              <w:t>:</w:t>
            </w:r>
          </w:p>
          <w:p w:rsidR="00520E98" w:rsidRPr="007667E3" w:rsidRDefault="00520E98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98" w:rsidRPr="007667E3" w:rsidRDefault="00520E98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Opracowano założenia i siatki studiów podyplomowych w zakresie: </w:t>
            </w:r>
          </w:p>
          <w:p w:rsidR="00520E98" w:rsidRPr="007667E3" w:rsidRDefault="00520E98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Resocjalizacja instytucjonalna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7667E3" w:rsidRDefault="00520E98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 xml:space="preserve">ferta studiów podyplomowych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podlega dostosowa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niu do oczekiwań rynku. Pomimo, ż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e nowych studiów podyplomowych nie otwiera się masowo to jednak te któ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t>re są</w:t>
            </w:r>
            <w:r w:rsidR="00A87BE5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otwierane na ogół trafiają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w zapotrzebowanie lub są przygotowywane pod konkretne </w:t>
            </w:r>
            <w:r w:rsid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projekty, co daje szansę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na ich uruchomienie. Z pewnością musi następować dalsza intensyfikacja prac nad kreowaniem nowych kierunków studiów podyplomowych. </w:t>
            </w: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Czy wydział , jednostka posiada strategię doskonalenia jakości kształcenia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DA" w:rsidRPr="006037DA" w:rsidRDefault="006037DA" w:rsidP="007667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7667E3" w:rsidRPr="006037DA" w:rsidRDefault="007667E3" w:rsidP="007667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Na Wydziale powołano 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Wydziałową Komisję ds. </w:t>
            </w:r>
            <w:r w:rsid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Doskonalenia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Jakości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Kształcenia, a jej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przedstawiciele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uczestniczą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w pracach Komisji Uczelnianej. W roku </w:t>
            </w:r>
            <w:proofErr w:type="spellStart"/>
            <w:r w:rsid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a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kadem</w:t>
            </w:r>
            <w:proofErr w:type="spellEnd"/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. 2013/2014 przekazywano do realizacji wnioski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płynące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ze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spotkań, na których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informowano o zaawansowaniu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wdrażania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systemu uczelnianego </w:t>
            </w:r>
            <w:r w:rsidR="006037DA"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doskonalenia</w:t>
            </w: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jakości kształcenia. </w:t>
            </w:r>
          </w:p>
          <w:p w:rsidR="007667E3" w:rsidRPr="006037DA" w:rsidRDefault="006037DA" w:rsidP="007667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Po opublikowaniu procedur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Uczelnianego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Doskonalenia Jakości Kształcenia przekazano informacje jednostkom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organizacyjnym 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Wydz. Hist. - Ped. by rozpoczęły przygotowania do wdrażania tych procedur w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.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7DA" w:rsidRPr="006037DA" w:rsidRDefault="006037DA" w:rsidP="007667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ydział po określeniu głównych wytycznych do opracowania strategii wydziałowych przez Komisję Uczelnianą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ełnomocnika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ektora jesteśmy gotowi do dalszych prac nad strategią doskonalenia jakości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37F1" w:rsidRPr="006037DA" w:rsidRDefault="006037DA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Jednoczenie w niektórych jednostkach organizacyjnych np. w </w:t>
            </w:r>
            <w:r w:rsidRPr="006037DA">
              <w:rPr>
                <w:rFonts w:ascii="Times New Roman" w:hAnsi="Times New Roman" w:cs="Times New Roman"/>
                <w:b/>
                <w:sz w:val="24"/>
                <w:szCs w:val="24"/>
              </w:rPr>
              <w:t>Instytucie</w:t>
            </w:r>
            <w:r w:rsidR="00FD50A5" w:rsidRPr="006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Nauk Pedagogicznych</w:t>
            </w:r>
            <w:r w:rsidR="00FD50A5"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0" w:rsidRPr="006037D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ganizacyjnie przygotowuje się</w:t>
            </w:r>
            <w:r w:rsidR="006D40F0"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wdrożenia s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trategii doskonalenia jakości </w:t>
            </w:r>
            <w:r w:rsidR="006D40F0" w:rsidRPr="006037DA">
              <w:rPr>
                <w:rFonts w:ascii="Times New Roman" w:hAnsi="Times New Roman" w:cs="Times New Roman"/>
                <w:sz w:val="24"/>
                <w:szCs w:val="24"/>
              </w:rPr>
              <w:t>kształcenia, analizując dane z innych jednostek akademickich oraz konsultując się z władzami Wydziału i Rektoratem w sprawie wdrażanych rozwiązań praktycznych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6037DA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6037DA" w:rsidRDefault="006037DA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Wydział podejmuje bardzo wiele działań z zakresu strategii doskonalenia jakości kształcenia, jednak dopiero po opublikowaniu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sięgi 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akości 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ształcenia i obowiązujących procedur 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stworzyć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 xml:space="preserve"> spójną wydziałową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strategię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, która powstanie w bieżącym roku akademickim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E906EE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E">
              <w:rPr>
                <w:rFonts w:ascii="Times New Roman" w:hAnsi="Times New Roman" w:cs="Times New Roman"/>
                <w:b/>
                <w:sz w:val="24"/>
                <w:szCs w:val="24"/>
              </w:rPr>
              <w:t>Mocne i słabe strony w zakresie doskonalenia jakości kształcenia</w:t>
            </w:r>
          </w:p>
          <w:p w:rsidR="00082783" w:rsidRPr="007667E3" w:rsidRDefault="00082783" w:rsidP="0008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Do mocnych stron z perspektywy Wydziału zaliczyć można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- zespół doświadczonych w organizacji procesu dydaktycznego praktyków, z wieloletnim doświadczeniem w tym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- praktycznie funkcjonujący system jakości kształcenia, który należy tylko dostosować do nowych wymagań proceduralnych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 xml:space="preserve">obra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 xml:space="preserve"> między Komisją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Wydziałową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 xml:space="preserve"> a osobami odpowiadającymi w jednostkach za jakość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Do słabych stron zaliczyć należy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- artykułowane zbytnie obciążenie pracowników, którzy przejęli odpowiedzialność za sprawy jakości kształcenia czynnościami administracyjnymi, ich zdaniem w żaden sposób niepoprawiających jakości kształcenia a jedyni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 xml:space="preserve"> nastawionych na tworzenie kolejnych administracyjnych procedur, w związku, z czym niektóre 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 xml:space="preserve"> nie są przygotowywane z należytą starannością i opieszale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- niedostosowanie regulaminu studiów do szczegółowych dyspozycji wynikających z nowych przepisów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6EE" w:rsidRPr="00082783" w:rsidRDefault="00E906EE" w:rsidP="00E9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 xml:space="preserve">- brak klarownych dyspozycji do opracowania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2783">
              <w:rPr>
                <w:rFonts w:ascii="Times New Roman" w:hAnsi="Times New Roman" w:cs="Times New Roman"/>
                <w:sz w:val="24"/>
                <w:szCs w:val="24"/>
              </w:rPr>
              <w:t>łowych strategii doskonalenia jakości kształcenia</w:t>
            </w:r>
          </w:p>
          <w:p w:rsidR="00E906EE" w:rsidRPr="00E906EE" w:rsidRDefault="00E906EE" w:rsidP="00E906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E">
              <w:rPr>
                <w:rFonts w:ascii="Times New Roman" w:hAnsi="Times New Roman" w:cs="Times New Roman"/>
                <w:sz w:val="24"/>
                <w:szCs w:val="24"/>
              </w:rPr>
              <w:t>Jednostki organizacyjne wskazały ponadto:</w:t>
            </w:r>
          </w:p>
          <w:p w:rsidR="00FD50A5" w:rsidRPr="007667E3" w:rsidRDefault="00FD50A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Rok 2013/2014 i poprzedni jest okresem zbierania doświadczeń powiązanych z nowymi programami studiów, wdrażaniem KRK oraz zmieniającego się prawa o szkolnictwie wyższym (ustawa lub nowela prawa 2011, 2013, 2014) w bieżącej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działalności dydaktycznej Instytutu. </w:t>
            </w:r>
          </w:p>
          <w:p w:rsidR="00A87BE5" w:rsidRPr="007667E3" w:rsidRDefault="00A87BE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na plus</w:t>
            </w: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>- systematyczna poprawa w zakresie zgodności zajęć prowadzonych przez pracowników z ich zainteresowaniami naukowymi,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>- bardzo bliska współpraca z Biblioteką Główną i Biblioteką Pedagogiczną UO w zakresie uzupełniania zbiorów (przez przedstawiciela Instytutu),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>- wprowadzanie ułatwień dla studentów niepełnosprawnych (materialnych –winda, podjazdy, możliwość uzyskania od wykładowcy konspektów wykładów, jak i niematerialnych- np. dodatkowe konsultacje, ITS lub IOS),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66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 minus</w:t>
            </w: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gwałtowne zmniejszanie się liczby kandydatów na studia powodujące wydłużenie okresu rekrutacji i w konsekwencji perturbacje związane z organizacją nowego roku akademickiego. 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A348AB" w:rsidRPr="007667E3" w:rsidRDefault="00E906EE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dostosować funkcjonujący na Wydziale system doskonalenia jakości kształcenia do nowych procedur</w:t>
            </w: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Dostępność zajęć prowadzonych w języku obcym</w:t>
            </w:r>
          </w:p>
        </w:tc>
      </w:tr>
      <w:tr w:rsidR="008237F1" w:rsidRPr="00705434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FD50A5" w:rsidRPr="007667E3" w:rsidRDefault="00FD50A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Prowadzone są zajęcia „Kurs w j. obcym” na każdej specjalności SUM. 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zatwierdzenie nowej specjalności: Pracownik służb społecznych z językiem niemieckim .</w:t>
            </w:r>
          </w:p>
          <w:p w:rsidR="00A87BE5" w:rsidRPr="007667E3" w:rsidRDefault="00A87BE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Instytucie</w:t>
            </w:r>
            <w:r w:rsidRPr="00766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języku angielskim prowadzony jest wykład obowiązujący w siatce studiów </w:t>
            </w: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(kursy w j. obcym). Kurs uzupełnia wiedzę teoretyczną i praktyczną danej specjalności. 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Instytut Socjologii znajduje się na drugim miejscu pod względem liczby studentów przyjeżdżających w ramach programu ERASMUS, oraz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2/ po Instytucie Fil. Ang., jesteśmy jednostką, która oferuje najwięcej zajęć po angielsku.  Zajęcia te — jak na razie — w większości przypadków, ujmowane są w formule kursów do wyboru i oferowane są zarówno studentom Instytutu Socjologii, jak i stypendystom programu ERASMUS, którzy wybierają zajęcia w naszym Instytucie. W ten sposób zajęcia obcojęzyczne integrują studentów zagranicznych z rodzimymi, a rodzimi studenci uzyskują kompetencje związane ze studiowaniem w języku obcym. 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 W semestrze zimowym 2013/˙14 takich zajęć było 11…, natomiast  w semestrze letnim - …4.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4/ W ramach wymiany międzynarodowej ERASMUS, w ubiegłym roku akademickim zajęcia dla naszych studentów prowadzili: Ali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Gürbüz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 Uniwersytetu im.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Mımara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Sinana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Stambule, oraz prof.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Bayram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Ünal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 Uniwersytetu w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Niğde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(Turcja).</w:t>
            </w:r>
          </w:p>
          <w:p w:rsidR="00315562" w:rsidRPr="007667E3" w:rsidRDefault="00D22D5D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315562" w:rsidRPr="007667E3" w:rsidRDefault="00315562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prowadzenie specjalności EUROPA MASTER, na kierunku politologia, studia magisterskie. Zajęcia realizowane w języku angielskim. Ponadto konwersatoria w ramach przedmiotu: Foreign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Language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(German,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French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315562" w:rsidRPr="007667E3" w:rsidRDefault="00315562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zajęcia programowe w języku angielskim, w ramach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translatoriów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oraz kursów zmiennych (studia licencjackie i magisterskie) dla studentów politologii, stosunków 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międzynarodowych, dziennikarstwa i komunikacji społecznej.</w:t>
            </w:r>
          </w:p>
          <w:p w:rsidR="0076184E" w:rsidRPr="007667E3" w:rsidRDefault="0076184E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W IS UO 5 pracowników ( na 17 zatrudnionych etatowo) deklaruje możliwość prowadzenia zajęć w językach: angielski, francuski, niemiecki, hiszpański, rosyjski.</w:t>
            </w:r>
          </w:p>
          <w:p w:rsidR="00B3487A" w:rsidRPr="007667E3" w:rsidRDefault="00B3487A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Oferty ze strony pracowników złożone: brak zapotrzebowania.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Realizowane będą kursy w jęz. niemieckim na Studium Podyplomowych (ok. 20% całości zajęć).</w:t>
            </w:r>
          </w:p>
          <w:p w:rsidR="004C327D" w:rsidRPr="007667E3" w:rsidRDefault="004C327D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A348AB" w:rsidRPr="007667E3" w:rsidRDefault="00FF71EB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 IP dostępne są zajęcia prowadzone w języku angielskim w formie wykładów</w:t>
            </w:r>
          </w:p>
          <w:p w:rsidR="00C17AF5" w:rsidRPr="007667E3" w:rsidRDefault="00C17AF5" w:rsidP="00766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Filozofii </w:t>
            </w:r>
          </w:p>
          <w:p w:rsidR="002C3A9F" w:rsidRPr="007667E3" w:rsidRDefault="007F7C25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Instytut Filozofii prowadzi zajęcia dla pojedynczych  studentów w ramach programu ERASMUS.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2/ Są prowadzone zajęcia w języku angielskim dla studentów Instytutu Fil. Ang.</w:t>
            </w:r>
          </w:p>
          <w:p w:rsidR="00315562" w:rsidRPr="007667E3" w:rsidRDefault="00315562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23" w:rsidRPr="007667E3" w:rsidRDefault="00066E68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sz w:val="24"/>
                <w:szCs w:val="24"/>
              </w:rPr>
              <w:t>Wykaz kursów dostępnych w j. angielskim w ramach programu ERASMUS</w:t>
            </w:r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7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Corruption in the contemporary world</w:t>
            </w:r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7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Foreign policy of the European Union members</w:t>
            </w:r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667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Faces</w:t>
            </w:r>
            <w:proofErr w:type="spellEnd"/>
            <w:r w:rsidRPr="007667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Diplomacy</w:t>
            </w:r>
            <w:proofErr w:type="spellEnd"/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7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Internet Politics and Virtual Communities</w:t>
            </w:r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667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Israeli</w:t>
            </w:r>
            <w:proofErr w:type="spellEnd"/>
            <w:r w:rsidRPr="007667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Foreign Policy</w:t>
            </w:r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667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Jew, Poland, Holocaust</w:t>
            </w:r>
          </w:p>
          <w:p w:rsidR="00066E68" w:rsidRPr="007667E3" w:rsidRDefault="00066E68" w:rsidP="007667E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7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Politics, Society and Economy</w:t>
            </w:r>
          </w:p>
          <w:p w:rsidR="00066E68" w:rsidRPr="007667E3" w:rsidRDefault="00066E68" w:rsidP="007667E3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lang w:val="en-US"/>
              </w:rPr>
            </w:pPr>
            <w:r w:rsidRPr="007667E3">
              <w:rPr>
                <w:lang w:val="en-US"/>
              </w:rPr>
              <w:t>Political culture and politics in the Nordic states</w:t>
            </w:r>
          </w:p>
          <w:p w:rsidR="00066E68" w:rsidRPr="007667E3" w:rsidRDefault="00066E68" w:rsidP="007667E3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iCs/>
              </w:rPr>
            </w:pPr>
            <w:proofErr w:type="spellStart"/>
            <w:r w:rsidRPr="007667E3">
              <w:rPr>
                <w:iCs/>
              </w:rPr>
              <w:t>Religion</w:t>
            </w:r>
            <w:proofErr w:type="spellEnd"/>
            <w:r w:rsidRPr="007667E3">
              <w:rPr>
                <w:iCs/>
              </w:rPr>
              <w:t xml:space="preserve"> </w:t>
            </w:r>
            <w:proofErr w:type="spellStart"/>
            <w:r w:rsidRPr="007667E3">
              <w:rPr>
                <w:iCs/>
              </w:rPr>
              <w:t>in</w:t>
            </w:r>
            <w:proofErr w:type="spellEnd"/>
            <w:r w:rsidRPr="007667E3">
              <w:rPr>
                <w:iCs/>
              </w:rPr>
              <w:t xml:space="preserve"> Global </w:t>
            </w:r>
            <w:proofErr w:type="spellStart"/>
            <w:r w:rsidRPr="007667E3">
              <w:rPr>
                <w:iCs/>
              </w:rPr>
              <w:t>Politics</w:t>
            </w:r>
            <w:proofErr w:type="spellEnd"/>
          </w:p>
          <w:p w:rsidR="00C35721" w:rsidRPr="007667E3" w:rsidRDefault="00C35721" w:rsidP="007667E3">
            <w:pPr>
              <w:numPr>
                <w:ilvl w:val="0"/>
                <w:numId w:val="10"/>
              </w:numPr>
              <w:shd w:val="clear" w:color="auto" w:fill="E5E7E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Cross-Cultural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:rsidR="00066E68" w:rsidRPr="007667E3" w:rsidRDefault="00066E68" w:rsidP="007667E3">
            <w:pPr>
              <w:numPr>
                <w:ilvl w:val="0"/>
                <w:numId w:val="10"/>
              </w:numPr>
              <w:shd w:val="clear" w:color="auto" w:fill="E5E7E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:rsidR="00066E68" w:rsidRPr="007667E3" w:rsidRDefault="00066E68" w:rsidP="007667E3">
            <w:pPr>
              <w:numPr>
                <w:ilvl w:val="0"/>
                <w:numId w:val="10"/>
              </w:numPr>
              <w:shd w:val="clear" w:color="auto" w:fill="E5E7E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</w:p>
          <w:p w:rsidR="00066E68" w:rsidRPr="007667E3" w:rsidRDefault="00066E68" w:rsidP="007667E3">
            <w:pPr>
              <w:numPr>
                <w:ilvl w:val="0"/>
                <w:numId w:val="10"/>
              </w:numPr>
              <w:shd w:val="clear" w:color="auto" w:fill="E5E7E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 and Coping </w:t>
            </w:r>
          </w:p>
          <w:p w:rsidR="00066E68" w:rsidRPr="007667E3" w:rsidRDefault="00066E68" w:rsidP="007667E3">
            <w:pPr>
              <w:numPr>
                <w:ilvl w:val="0"/>
                <w:numId w:val="10"/>
              </w:numPr>
              <w:shd w:val="clear" w:color="auto" w:fill="E5E7E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  <w:p w:rsidR="00C35721" w:rsidRPr="007667E3" w:rsidRDefault="00066E68" w:rsidP="007667E3">
            <w:pPr>
              <w:numPr>
                <w:ilvl w:val="0"/>
                <w:numId w:val="10"/>
              </w:numPr>
              <w:shd w:val="clear" w:color="auto" w:fill="E5E7E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Political Sociology  </w:t>
            </w:r>
            <w:proofErr w:type="spellStart"/>
            <w:r w:rsidR="00C35721" w:rsidRPr="007667E3">
              <w:rPr>
                <w:rFonts w:ascii="Times New Roman" w:hAnsi="Times New Roman" w:cs="Times New Roman"/>
                <w:sz w:val="24"/>
                <w:szCs w:val="24"/>
              </w:rPr>
              <w:t>Managerial</w:t>
            </w:r>
            <w:proofErr w:type="spellEnd"/>
            <w:r w:rsidR="00C35721"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721" w:rsidRPr="007667E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Social Inequalities 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Theater, Ritual and Interaction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Emerging Technologies and Society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Social Function of Architecture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>Historical Sociology – Sociology of Individuals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Sociological Critique of Social Media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Contemporary Concepts in Sociology and Social Sciences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Fieldwork and Analysis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Statistics 2* </w:t>
            </w:r>
          </w:p>
          <w:p w:rsidR="00C35721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Basic Concepts in Sociology  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7667E3">
              <w:rPr>
                <w:color w:val="000000"/>
                <w:lang w:val="en-US"/>
              </w:rPr>
              <w:t>Economy &amp; Society</w:t>
            </w:r>
          </w:p>
          <w:p w:rsidR="00C35721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7667E3">
              <w:rPr>
                <w:color w:val="000000"/>
                <w:lang w:val="en-US"/>
              </w:rPr>
              <w:t>Urban Sociology</w:t>
            </w:r>
          </w:p>
          <w:p w:rsidR="00066E68" w:rsidRPr="007667E3" w:rsidRDefault="00066E68" w:rsidP="007667E3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7667E3">
              <w:rPr>
                <w:color w:val="000000"/>
                <w:lang w:val="en-US"/>
              </w:rPr>
              <w:t xml:space="preserve">Film From a Sociological Point of </w:t>
            </w:r>
            <w:proofErr w:type="spellStart"/>
            <w:r w:rsidRPr="007667E3">
              <w:rPr>
                <w:color w:val="000000"/>
                <w:lang w:val="en-US"/>
              </w:rPr>
              <w:t>ViewStatistics</w:t>
            </w:r>
            <w:proofErr w:type="spellEnd"/>
            <w:r w:rsidRPr="007667E3">
              <w:rPr>
                <w:color w:val="000000"/>
                <w:lang w:val="en-US"/>
              </w:rPr>
              <w:t xml:space="preserve"> 1</w:t>
            </w:r>
          </w:p>
          <w:p w:rsidR="00066E68" w:rsidRPr="007667E3" w:rsidRDefault="00066E68" w:rsidP="007667E3">
            <w:pPr>
              <w:pStyle w:val="Default"/>
              <w:jc w:val="both"/>
              <w:rPr>
                <w:lang w:val="en-US"/>
              </w:rPr>
            </w:pPr>
          </w:p>
          <w:p w:rsidR="00066E68" w:rsidRPr="007667E3" w:rsidRDefault="00066E68" w:rsidP="007667E3">
            <w:pPr>
              <w:pStyle w:val="Default"/>
              <w:jc w:val="both"/>
              <w:rPr>
                <w:lang w:val="en-US"/>
              </w:rPr>
            </w:pPr>
          </w:p>
          <w:p w:rsidR="00066E68" w:rsidRPr="007667E3" w:rsidRDefault="00066E68" w:rsidP="007667E3">
            <w:pPr>
              <w:pStyle w:val="Default"/>
              <w:jc w:val="both"/>
              <w:rPr>
                <w:lang w:val="en-US"/>
              </w:rPr>
            </w:pPr>
          </w:p>
          <w:p w:rsidR="00066E68" w:rsidRPr="007667E3" w:rsidRDefault="00066E68" w:rsidP="007667E3">
            <w:pPr>
              <w:pStyle w:val="Default"/>
              <w:jc w:val="both"/>
              <w:rPr>
                <w:lang w:val="en-US"/>
              </w:rPr>
            </w:pPr>
          </w:p>
          <w:p w:rsidR="00066E68" w:rsidRPr="007667E3" w:rsidRDefault="00066E68" w:rsidP="007667E3">
            <w:pPr>
              <w:pStyle w:val="Default"/>
              <w:jc w:val="both"/>
              <w:rPr>
                <w:lang w:val="en-US"/>
              </w:rPr>
            </w:pPr>
          </w:p>
          <w:p w:rsidR="00066E68" w:rsidRPr="007667E3" w:rsidRDefault="00066E68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A348AB" w:rsidRPr="007667E3" w:rsidRDefault="00B81FBB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w istotny sposób wzbogacił swoją ofertę kursów w językach obcych. Dzięki tym pracom w istotny sposób przyczynił się do tego, ze Uniwersytet Opolski w dalszym ciągu może uczestniczyć w programie ERASMUS</w:t>
            </w: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Procedury dyplomowania oraz związek z kierunkiem lub specjalnością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FD50A5" w:rsidRPr="007667E3" w:rsidRDefault="00FD50A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Przygotowano techniczny poradnik (techniczny) pisania prac dyplomowych (strona internetowa INP),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Wprowadzono na seminariach karty dla studentów i promotorów (druki strona internetowa INP) potwierdzające udział w seminariach.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Opublikowano na stronie INP dokumenty i zasady dotyczące obrony dyplomowej. </w:t>
            </w:r>
          </w:p>
          <w:p w:rsidR="004C5F2A" w:rsidRPr="007667E3" w:rsidRDefault="004C5F2A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A348AB" w:rsidRPr="007667E3" w:rsidRDefault="00E906EE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zakresie Instytuty nie podejmowały znaczących kroków organizacyjnych z wyjątkiem INP. Należy podjąć intensywniejsze prace nad tym zagadnieniem</w:t>
            </w:r>
          </w:p>
          <w:p w:rsidR="004C5F2A" w:rsidRPr="007667E3" w:rsidRDefault="004C5F2A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Dodatkowe zajęcia dla studentów (wykłady otwarte, konferencje naukowe, warsztaty, wyjazdy studyjne itp.</w:t>
            </w: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FD50A5" w:rsidRPr="007667E3" w:rsidRDefault="00FD50A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31 marca 2014 r. – dr Ryszarda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Żółtaniecki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(Kierownik Akademii Służby Zagranicznej i Dyplomacji Collegium Civitas oraz b. ambasador w Grecji i na Cyprze) </w:t>
            </w:r>
            <w:r w:rsidRPr="007667E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DYPLOMACJA XXI WIEKU – WYMIAR KULTUROWY 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3 kwietnia 2014 r. – wykład (w języku angielskim) N.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Modiga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i A.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Osterberga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- pracowników Uniwersytetu w Karlstad w Szwecji –„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Swedish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system of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education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School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environment”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20 marca 2014 r. – wykład otwarty dr E. Skrzypek  dla studentów  organizowany przez Zakład Pedagogiki Ogólnej pt. Postmodernizm w pedagogice</w:t>
            </w: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maja 2014 r. – wykład otwarty dr E. Skrzypek i dr E.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Lichtenberg-Kokoszki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organizowany przez Zakład Pedagogiki Ogólnej nt.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Gender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płeć biologiczna, płeć społeczno-kulturowa.</w:t>
            </w:r>
          </w:p>
          <w:p w:rsidR="00A87BE5" w:rsidRPr="007667E3" w:rsidRDefault="00A87BE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roku sprawozdawczym zorganizowano konferencje naukową z Wyższą Szkołą Medyczną, w której uczestniczyli studenci zaangażowani w prowadzeniu warsztatów. Studenci koła naukowego pedagogiki wczesnoszkolnej zorganizowali Międzynarodowe Sympozjum </w:t>
            </w: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w Opolu oraz wyjeżdżali na warsztaty do Wyższej Szkoły Zawodowej w Nowym </w:t>
            </w: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Sączu. Konferencje i sympozja miały charakter naukowo-praktyczny. Studenci uczestniczyli </w:t>
            </w: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w wykładach otwartych zorganizowanych przez UO oraz ISE. 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Socjologii oferuje swoim studentom dość szeroką ofertę rozwoju. 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1/ Studenckie Koło Naukowe Socjologów organizuje konferencje naukowe; 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2/ w roku akademickim 2013/'14, na trzy konferencje organizowane, bądź współorganizowane przez Instytut, w jednej z nich studenci brali aktywny udział w przygotowaniach i organizacji. Byli także aktywni jako słuchacze. (Chodzi o konferencję „Socjologia historyczna: wyzwania teoretyczna i praktyka badawcza”, 9—10 maja 2014). 3/ na początku roku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akad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. 2013/'14 studenci II roku SUM  (specjalność Badania socjologiczne w praktyce społecznej) brali udział w wyjeździe terenowym do Cieszyna, podczas którego współpracowali z grupą studialną studentów architektury z Uniwersytetu w Plymouth (Wielka Brytania). Podczas tego wyjazdu współtworzyli konsultacje społeczne z mieszkańcami miasta oraz prowadzili badania na temat stanu komunikacji miejskiej w mieście.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4/ udział studentów w projekcie „Opolskie Penelopy” (wspólnie z Instytutem Sztuki UO i Opolskim Teatrem Lalki i Aktora), 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5/ badaniach dla działu promocji Urzędu Miejskiego Opola;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6/ Badaniach Karier Zawodowych Absolwentów</w:t>
            </w:r>
          </w:p>
          <w:p w:rsidR="00D22D5D" w:rsidRPr="007667E3" w:rsidRDefault="00D22D5D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wykłady otwarte w ramach cyklu „Dzień bez Naszych” - wykłady prowadzą zaproszeni naukowcy z innych ośrodków akademickich;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cyklu „Spotkania z Bliskim i Dalekim Wschodem” (wizyty ekspertów);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cyklu „Spotkanie z Polityką” (wizyty parlamentarzystów - debaty);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organizowanie spotkań w ramach cyklu filmów dokumentalnych dot.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Human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Rights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konferencji i seminariów naukowych, np. „10 lat Polski w UE – plusy i minusy”, „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Eretz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Yisrael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społeczne, polityczne i kulturowe aspekty funkcjonowania państwa żydowskiego”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wyjazdy studyjne studentów do, m. in. Muzeum Kinematografii w Łodzi, Sejmu RP, Muzeum Powstania Warszawskiego, siedzib stacji telewizyjnych i rozgłośni radiowych etc.;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udział w badaniach sondażowych związanych z poparciem dla prawdopodobnych kandydatów na urząd Prezydenta Opola;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udział w Gali Młodego Naukowca organizowanej przez Forum Studenckiego Ruchu Naukowego.</w:t>
            </w:r>
          </w:p>
          <w:p w:rsidR="0076184E" w:rsidRPr="007667E3" w:rsidRDefault="0076184E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Dodatkowo organizowano w 2013-14 r.: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- warsztaty artystyczne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- plenery artystyczne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- wykłady otwarte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- konferencję naukowo-biznesową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stwarza się formalną możliwość pracy studentów w Pracowniach Artystycznych poza godzinami dydaktycznymi,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tekże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weekendy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- wyjazdy w ramach umów wielostronnych i bilateralnych z uczelniami w Europie i poza nią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i prowadzenie wystaw artystycznych studenckich w oparciu o instytucje zewnętrzne, jak i bazę lokalowa, którą dysponuje Uczelnia</w:t>
            </w:r>
          </w:p>
          <w:p w:rsidR="00B3487A" w:rsidRPr="007667E3" w:rsidRDefault="00B3487A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Studenci regularnie uczestniczą zarówno w organizacji konferencji, ale także są ich merytorycznymi uczestnikami, 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- podczas dwudniowej konferencji” Powstanie styczniowe: Motywy -Walka-Dziedzictwo”, drugi dzień to sesja studencka (`15-16 V 2013);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- organizacja konferencji „Archeologia w historii. Historia w archeologii” (20-21V 2014), 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- Ogólnopolski Zjazd Archiwistów (5-6 V 2014) 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- Konferencja Studencka „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Walki-Ludzie-Region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. W setną rocznicę wybuchu I wojny światowej” (15 V 2014)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- udział studentów w wyjeździe studyjnym (wykopaliska) na Krymie (VII 2013)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- udział studentów w badaniach archeologicznych na stanowisku w czeskich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Nesveticach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(30 VI-11 VII 2014) 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- wyjazd studentów na wykopaliska w rejonie rosyjskiego Nowogrodu (14-28 VII 2014)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- wyjazd studentów do Petersburga na konferencję „Obraz sąsiada w kulturze” 17-18 X 2014</w:t>
            </w:r>
          </w:p>
          <w:p w:rsidR="00A348AB" w:rsidRPr="007667E3" w:rsidRDefault="00A348A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- regularne wyjazdy warsztatowe studentów do Państwowego Muzeum Auschwitz-Birkenau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Włączanie studentów w badania naukowe i prezentacja wyników w publikacjach zwartych (teksty naszych studentów w książkach „Rodzina na Śląsku 1939-1945”; „Powstanie styczniowe: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Motywy-Walka-Dziedzictwo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Regularny udział studentów w warsztatach archeologicznych.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Cykle wyjazdów promocyjnych, które są oparte na prezentacji treści historycznych, uzgodnionych z nauczycielami odwiedzanych szkół (z udziałem studentów).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Regularny udział studentów w Opolskim Festiwalu Nauki, który traktujemy jako warsztaty (życie codzienne w średniowieczu, konkurs wiedzy historycznej dla najmłodszych) 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Udział studentów w cyklicznych spotkaniach/konferencjach takich jak Dni Kultury Antycznej, Dni Kultury Średniowiecznej; Dni Kultury Nowożytnej; Europejskie Dni Dziedzictwa 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Wyjazd studyjny na cmentarz żydowski we Wrocławiu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regularne wyjazdy do archiwów i bibliotek (Kraków, Wrocław, Katowice, Ząbkowice)</w:t>
            </w:r>
          </w:p>
          <w:p w:rsidR="00A348AB" w:rsidRPr="007667E3" w:rsidRDefault="00A348AB" w:rsidP="007667E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wsparcie w nawiązywaniu kontaktów z placówkami naukowo-badawczymi oraz instytucjami, które mogą być ich potencjalnymi pracodawcami </w:t>
            </w:r>
          </w:p>
          <w:p w:rsidR="004C327D" w:rsidRPr="007667E3" w:rsidRDefault="004C327D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FF71EB" w:rsidRPr="007667E3" w:rsidRDefault="00FF71E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Warsztaty i wykłady organizowane przez Koła naukowe np.; Studenckie Koło Naukowe Psychologii Sądowej „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Aenigma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”, Konferencja naukowa organizowana przez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PSiAP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i IP „Wszystkie odcienie tożsamości”(maj), dyskusja panelowa organizowana przez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PSiAP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  <w:p w:rsidR="00FF71EB" w:rsidRPr="007667E3" w:rsidRDefault="00FF71E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Wyjścia/wyjazdy z kadrą pedagogiczną do placówek i instytucji wprowadzające w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arkana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pracy psychologa (placówki lecznictwa odwykowego, teatr – zajęcia z autoprezentacji, szpital psychiatryczny</w:t>
            </w:r>
          </w:p>
          <w:p w:rsidR="00FF71EB" w:rsidRPr="007667E3" w:rsidRDefault="00FF71E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Debata na temat Ustawy o Zawodzie Psychologa z Przewodniczącą PTP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. M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Teplitz-Winiewską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i władzami oddziału,</w:t>
            </w:r>
          </w:p>
          <w:p w:rsidR="00FF71EB" w:rsidRPr="007667E3" w:rsidRDefault="00FF71E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Konferencja organizowana z WT Bezdzietność jako problem współczesnego świata.</w:t>
            </w:r>
            <w:r w:rsidRPr="007667E3">
              <w:rPr>
                <w:rFonts w:ascii="Times New Roman" w:hAnsi="Times New Roman" w:cs="Times New Roman"/>
                <w:sz w:val="24"/>
                <w:szCs w:val="24"/>
              </w:rPr>
              <w:br/>
              <w:t>Styl życia - niepłodność - adopcja</w:t>
            </w:r>
          </w:p>
          <w:p w:rsidR="00A348AB" w:rsidRPr="007667E3" w:rsidRDefault="00FF71EB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  październiku odbył się wykład otwarty prof. M. 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Bidzan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 dla studentów zorganizowany przez Opolski Oddział PTP,  </w:t>
            </w:r>
          </w:p>
          <w:p w:rsidR="00C17AF5" w:rsidRPr="007667E3" w:rsidRDefault="00C17AF5" w:rsidP="00766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Instytut Filozofii 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Filozofii oferuje swoim studentom dość szeroką ofertę rozwoju. 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Studenckie Koło Naukowe Filozofów organizuje konferencje naukowe i wykłady otwarte.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2/ stale są organizowane otwarte seminaria w Muzeum Śląska Opolskiego. 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 Funkcjonuje grupa spotkaniowa „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Pogadalnia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Filzoficzna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4C5F2A" w:rsidRPr="007667E3" w:rsidRDefault="007F7C25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4/ W ramach obchodów Światowego Dnia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Filzoofii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regularnie są organizowane happeningi i wykłady.</w:t>
            </w:r>
          </w:p>
          <w:p w:rsidR="008B1E51" w:rsidRPr="007667E3" w:rsidRDefault="008B1E51" w:rsidP="007667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4C327D" w:rsidRPr="007667E3" w:rsidRDefault="00E906EE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szeroka oferta Wydz.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zdecydowanie poprawiająca jakość ofert kierowanej do studentów</w:t>
            </w:r>
          </w:p>
          <w:p w:rsidR="004C5F2A" w:rsidRPr="007667E3" w:rsidRDefault="004C5F2A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E51" w:rsidRPr="007667E3" w:rsidRDefault="008B1E5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Przykłady dobrych praktyk</w:t>
            </w:r>
          </w:p>
          <w:p w:rsidR="00FD50A5" w:rsidRPr="007667E3" w:rsidRDefault="00FD50A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6D40F0" w:rsidRPr="007667E3" w:rsidRDefault="006D40F0" w:rsidP="007667E3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Od lutego 2014 r. rozpoczęła działalność Młodzieżowa Akademia Pedagogiczna (02, 03, 04.05.06 2014 r.), w którą zaangażowani są studenci studiów stacjonarnych, </w:t>
            </w:r>
          </w:p>
          <w:p w:rsidR="006D40F0" w:rsidRPr="007667E3" w:rsidRDefault="006D40F0" w:rsidP="007667E3">
            <w:pPr>
              <w:pStyle w:val="Akapitzlist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Działalność studentów w Instytutowych Kołach Naukowych (sekcjach),</w:t>
            </w:r>
          </w:p>
          <w:p w:rsidR="00437F67" w:rsidRPr="007667E3" w:rsidRDefault="00437F67" w:rsidP="007667E3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E5" w:rsidRPr="007667E3" w:rsidRDefault="00A87BE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opracowanie efektów kształcenia przy współudziale przedstawicieli</w:t>
            </w:r>
            <w:r w:rsidRPr="00766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studentów oraz pracodawców (przedszkola, żłobka, szkoły), które dostosowane są do potrzeb rynku </w:t>
            </w: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i przygotowania zawodowego studentów,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praca opiekunów poszczególnych lat w zakresie wsparcia informacyjnego, metodycznego oraz pomoc w rozwiązywaniu problemów związanych z procesem kształcenia,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opieka nad realizacją praktyk pedagogicznych- kontakty z placówkami i studentami. Wspólna analiza uzyskiwanych efektów w przygotowaniu do zawodu,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szeroki wachlarz prac kół naukowych (sympozja, uroczystości, wolontariat, rozwiązywanie problemów dydaktycznych ściśle powiązanych z efektami kształcenia). 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ankietyzacja studentów;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2/ włączanie studentów w działania badawcze (naukowe) pracowników -łączenie wiedzy teoretycznej z praktyczną;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 angażowanie praktyków do działań dydaktycznych;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4/ prowadzenie zajęć w języku obcym (angielskim), które są dostępne dla studentów Instytutu Socjologii jako kursy do wyboru. W szczególnych przypadkach możliwe jest wybranie zajęć z przedmiotów kanonicznych w języku angielskim (w r.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akad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2013/'14 studenci mogli brać udział w ćwiczeniach ze statystyki w jęz. angielskim; w bieżącym roku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akad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. - 2014/'15 – podobnie).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5/ udostępnienie studentom aplikacji na serwerach UO do realizacji badań ankietowych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online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hyperlink r:id="rId7" w:history="1">
              <w:r w:rsidRPr="007667E3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www.socjolab.uni.opole.pl</w:t>
              </w:r>
            </w:hyperlink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przy pomocy której studenci zrealizowali już wiele badań do prac magisterskich i licencjackich oraz innych badań własnych, oraz, co wiąże się z powyższym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6/ udostępnienie studentom korzystania z pracowni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Socjolab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w której znajdują się 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komputery wyposażone w fachowe, licencjonowane oprogramowanie badawcze, co wiąże się z długimi godzinami konsultacji, znacznie wykraczającymi poza regulaminowe, osób opiekujących się pracownią,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7/ prowadzenie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bloga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poświęconego kursom: </w:t>
            </w:r>
            <w:hyperlink r:id="rId8" w:history="1">
              <w:r w:rsidRPr="007667E3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www.socjolekt.uni.opole.pl</w:t>
              </w:r>
            </w:hyperlink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22D5D" w:rsidRPr="007667E3" w:rsidRDefault="00D22D5D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nawiązanie współpracy z portalem NowaPolitologia.pl;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ankietyzacja studentów z programu ERASMUS pod kątem stworzenia „mentalnej mapy Europy”;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stworzenie modelu współpracy przedstawicieli Dyrekcji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IPolit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z Radą Starostów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IPolit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., który pozwolił skanalizować pomysły, idee i postulaty studentów, zgłaszane dotychczas w sposób nieformalny;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uhonorowanie nagrodą im. Profesora Józefa Kokota – autora najlepszej pracy magisterskiej.</w:t>
            </w:r>
          </w:p>
          <w:p w:rsidR="0076184E" w:rsidRPr="007667E3" w:rsidRDefault="0076184E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Pracowni Artystycznych o różnych profilach warsztatowych w celu integracji i interdyscyplinarności nauczanych zagadnień w zakresie sztuki w oparciu o pracę metoda projektów.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Pozyskanie fundatora, Firmy Gabor, która ufundowała Stypendium/Nagrodę dla najzdolniejszej studentki IS UO, w danym roku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stypendium w </w:t>
            </w:r>
            <w:proofErr w:type="spellStart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wyskości</w:t>
            </w:r>
            <w:proofErr w:type="spellEnd"/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euro, fundowane będzie przez 3 lata. To działania stymulujące studentów do wysiłku i pracy w ramach wymagań stawianych na Uczelni.</w:t>
            </w: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A9F" w:rsidRPr="007667E3" w:rsidRDefault="002C3A9F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wspólnych wydarzeń ( Dyplomy absolwentów, inne wystawy, Jasełka, plenery, inne), które integrują społeczność dydaktyków i studentów. Wpływa to pozytywnie na relacje międzyśrodowiskowe i pozwala poszerzyć granice wzajemnej komunikacji i zrozumienia.</w:t>
            </w:r>
          </w:p>
          <w:p w:rsidR="004C5F2A" w:rsidRPr="007667E3" w:rsidRDefault="004C5F2A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487A" w:rsidRPr="007667E3" w:rsidRDefault="00B3487A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udział studentów w programie ERASMUS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Wykorzystywanie nowych mediów w pracy dydaktycznej (niemal wszyscy pracownicy korzystają z rzutników multimedialnych, zainstalowanych we wszystkich salach wykładowych IH UO). 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 xml:space="preserve">Zaproszenia dla badaczy spoza grona pracowników UO (wykłady, sympozja towarzyszące otwarciu wystaw, promocje książek). 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Wsparcie dla studenckiej inicjatywy, jaką jest wydawane od 3 lat czasopismo „</w:t>
            </w:r>
            <w:proofErr w:type="spellStart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” (nadzór redakcyjny, konsultacje tekstów, dofinansowanie)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Wymiana doświadczeń z innymi ośrodkami naukowo-badawczych z kraju i zagranicy w zakresie dydaktyki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popularność proponowanych przez nas kursów w ramach zajęć ogólnouczelnianych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stałe konsultacje i recenzje tekstów studenckich przeznaczonych do publikacji</w:t>
            </w:r>
          </w:p>
          <w:p w:rsidR="00A348AB" w:rsidRPr="007667E3" w:rsidRDefault="00A348AB" w:rsidP="007667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informacje dla studentów o organizowanych w kraju i zagranicą konferencjach naukowych i popularnonaukowych</w:t>
            </w:r>
          </w:p>
          <w:p w:rsidR="00FF71EB" w:rsidRPr="007667E3" w:rsidRDefault="00FF71EB" w:rsidP="007667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FF71EB" w:rsidRPr="007667E3" w:rsidRDefault="00FF71EB" w:rsidP="00766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sz w:val="24"/>
                <w:szCs w:val="24"/>
              </w:rPr>
              <w:t>Zapobieganie inercyjności wiedzy teoretycznej poprzez zajęcia w terenie, angażowanie do prowadzenia zajęć praktyków</w:t>
            </w:r>
          </w:p>
          <w:p w:rsidR="00C17AF5" w:rsidRPr="007667E3" w:rsidRDefault="00C17AF5" w:rsidP="00766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Filozofii 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Przykłady dobrych praktyk działań na rzecz podniesienia jakości kształcenia: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Instytut Filozofii prowadzi działania skierowane na podniesienie jakości kształcenia</w:t>
            </w:r>
            <w:r w:rsidRPr="007667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następujących obszarach: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ankietyzacja studentów;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2/ włączanie studentów w działania badawcze (naukowe) pracowników -łączenie wiedzy teoretycznej z praktyczną;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 angażowanie studentów do działań dydaktycznych;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4/ prowadzenie zajęć w języku obcym (angielskim), które są dostępne dla studentów </w:t>
            </w:r>
          </w:p>
          <w:p w:rsidR="00436023" w:rsidRPr="007667E3" w:rsidRDefault="007F7C25" w:rsidP="00766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6/ udostępnienie studentom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Pogadalni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Filozoficznej.</w:t>
            </w:r>
          </w:p>
          <w:p w:rsidR="00437F67" w:rsidRPr="007667E3" w:rsidRDefault="00437F67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0" w:rsidRPr="007667E3" w:rsidRDefault="006D40F0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7667E3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Propozycje działań na rzecz poprawy jakości kształcenia</w:t>
            </w:r>
          </w:p>
          <w:p w:rsidR="00E906EE" w:rsidRDefault="00E906EE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6EE" w:rsidRPr="00E906EE" w:rsidRDefault="00E906EE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E">
              <w:rPr>
                <w:rFonts w:ascii="Times New Roman" w:hAnsi="Times New Roman" w:cs="Times New Roman"/>
                <w:sz w:val="24"/>
                <w:szCs w:val="24"/>
              </w:rPr>
              <w:t>Rady programowe odbywając dyskusję na temat poprawy jakości kształcenia wskazały m.in.: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BE5" w:rsidRPr="007667E3" w:rsidRDefault="00A87BE5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437F67" w:rsidRPr="007667E3" w:rsidRDefault="00437F67" w:rsidP="007667E3">
            <w:pPr>
              <w:pStyle w:val="Nagwek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coroczna ocena efektów realizowanego procesu kształcenia- dyskusja i ocena przez Radę Instytutu odpowiedniego fragmentu sprawozdania zastępcy dziekana d.s. dydaktycznych,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racjonalizacja tygodniowych planów zajęć, terminów kolokwiów i egzaminów,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 xml:space="preserve">- dążenie do zapewnienia możliwości korzystania z Internetu w budynku Collegium </w:t>
            </w:r>
            <w:proofErr w:type="spellStart"/>
            <w:r w:rsidRPr="007667E3">
              <w:rPr>
                <w:b w:val="0"/>
                <w:bCs w:val="0"/>
                <w:sz w:val="24"/>
                <w:szCs w:val="24"/>
              </w:rPr>
              <w:t>Paedagogicum</w:t>
            </w:r>
            <w:proofErr w:type="spellEnd"/>
            <w:r w:rsidRPr="007667E3">
              <w:rPr>
                <w:b w:val="0"/>
                <w:bCs w:val="0"/>
                <w:sz w:val="24"/>
                <w:szCs w:val="24"/>
              </w:rPr>
              <w:t>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bliska współpraca z Biblioteką Główną i Biblioteką Pedagogiczną UO w zakresie uzupełniania zbiorów,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współpraca ze Studium Języków Obcych w celu uwzględniania specyfiki językowej kierunku,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dalsze wprowadzenie ułatwień dla studentów niepełnosprawnych,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bliższa współpraca ze studentami i reprezentującymi ich organizacjami,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organizowanie konferencji naukowych i warsztatów dla studentów,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>- rozszerzenie działalności kół naukowych w zakresie osiągania efektów kształcenia,</w:t>
            </w:r>
          </w:p>
          <w:p w:rsidR="00437F67" w:rsidRPr="007667E3" w:rsidRDefault="00437F67" w:rsidP="007667E3">
            <w:pPr>
              <w:pStyle w:val="Nagwek3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667E3">
              <w:rPr>
                <w:b w:val="0"/>
                <w:bCs w:val="0"/>
                <w:sz w:val="24"/>
                <w:szCs w:val="24"/>
              </w:rPr>
              <w:t xml:space="preserve">- dokonanie szczegółowej analizy doboru kadry prowadzącej i wspierającej proces kształcenia w tym nauczycieli akademickich prowadzących zajęcia i osiągania efektów w zakresie realizowanych przedmiotów.  </w:t>
            </w:r>
          </w:p>
          <w:p w:rsidR="00713E08" w:rsidRPr="007667E3" w:rsidRDefault="00713E08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Rada Programowa Instytutu Socjologii po wstępnych ustalenia poczynionych w roku 2013/'14, zamierza poświęcić się problematyce prowadzenia zajęć obcojęzycznych w formule integrowania studentów zagranicznych i krajowych. Zagadnienia te ogniskują się wokół jakości kształcenia, ponieważ udział w takich zajęciach jest bardziej wymagający intelektualnie dla studentów krajowych, czego nie da się odnotować przy pomocy punktacji ECTS.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2/ Rada Programowa zamierza dokonać przeglądu programów kształcenia w poszczególnych modułach; ma to związek z wprowadzeniem KRK oraz kolejnych zmian w ramach KRK.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 Instytut Socjologii będzie kontynuować działania skierowane na angażowanie studentów w przedsięwzięcia badawcze, prowadzone przez pracowników.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4/ Instytut Socjologii zamierza zintensyfikować działania w zakresie hospitowania zajęć oraz uwzględniania wyników ankietyzacji w zakresie dydaktyki.</w:t>
            </w:r>
          </w:p>
          <w:p w:rsidR="00436023" w:rsidRPr="007667E3" w:rsidRDefault="00436023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5/ Instytut Socjologii zastanawia się nad wprowadzeniem ułatwień z korzystania z </w:t>
            </w: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zaplecza technologicznego Instytutu przez studentów (pracownia </w:t>
            </w:r>
            <w:proofErr w:type="spellStart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Socjolab</w:t>
            </w:r>
            <w:proofErr w:type="spellEnd"/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22D5D" w:rsidRPr="007667E3" w:rsidRDefault="00D22D5D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C862E0" w:rsidRPr="007667E3" w:rsidRDefault="00C862E0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- zorganizowanie konkursu z nagrodami na najlepszego studenta.</w:t>
            </w:r>
          </w:p>
          <w:p w:rsidR="00A348AB" w:rsidRPr="007667E3" w:rsidRDefault="00A348AB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F5" w:rsidRPr="007667E3" w:rsidRDefault="00C17AF5" w:rsidP="00766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Filozofii 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1/ Rada Programowa zamierza dokonać przeglądu programów kształcenia w poszczególnych modułach; ma to związek z wprowadzeniem KRK oraz kolejnych zmian w ramach KRK.</w:t>
            </w:r>
          </w:p>
          <w:p w:rsidR="007F7C25" w:rsidRPr="007667E3" w:rsidRDefault="007F7C25" w:rsidP="007667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2/ Instytut Filozofii będzie kontynuować działania skierowane na angażowanie studentów w przedsięwzięcia badawcze, prowadzone przez pracowników.</w:t>
            </w:r>
          </w:p>
          <w:p w:rsidR="00437F67" w:rsidRDefault="007F7C25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7E3">
              <w:rPr>
                <w:rFonts w:ascii="Times New Roman" w:hAnsi="Times New Roman" w:cs="Times New Roman"/>
                <w:iCs/>
                <w:sz w:val="24"/>
                <w:szCs w:val="24"/>
              </w:rPr>
              <w:t>3/ Instytut Filozofii zamierza zintensyfikować działania w zakresie hospitowania zajęć oraz uwzględniania wyników ankietyzacji w zakresie dydaktyki.</w:t>
            </w:r>
          </w:p>
          <w:p w:rsidR="00D8082C" w:rsidRDefault="00D8082C" w:rsidP="007667E3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082C" w:rsidRPr="007667E3" w:rsidRDefault="00D8082C" w:rsidP="007667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Propozycje są analizowane na poziomie Komisji Wydziałowej</w:t>
            </w:r>
          </w:p>
          <w:p w:rsidR="008237F1" w:rsidRPr="007667E3" w:rsidRDefault="008237F1" w:rsidP="007667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F1" w:rsidRDefault="008237F1" w:rsidP="00A24C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0B2" w:rsidRDefault="005F00B2" w:rsidP="00A24C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0B2" w:rsidRDefault="005F00B2" w:rsidP="00A24C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0B2" w:rsidRDefault="005F00B2" w:rsidP="005F00B2">
      <w:pPr>
        <w:spacing w:before="100" w:beforeAutospacing="1" w:after="100" w:afterAutospacing="1"/>
        <w:ind w:left="4248" w:firstLine="70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Wydziałowa</w:t>
      </w:r>
      <w:r w:rsidRPr="007667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Komisja</w:t>
      </w:r>
      <w:r w:rsidRPr="007667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</w:p>
    <w:p w:rsidR="005F00B2" w:rsidRPr="007667E3" w:rsidRDefault="005F00B2" w:rsidP="005F00B2">
      <w:pPr>
        <w:spacing w:before="100" w:beforeAutospacing="1" w:after="100" w:afterAutospacing="1"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667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ds. Doskonalenia Jakości Kształcenia</w:t>
      </w:r>
    </w:p>
    <w:p w:rsidR="005F00B2" w:rsidRDefault="005F00B2" w:rsidP="005F00B2">
      <w:pPr>
        <w:shd w:val="clear" w:color="auto" w:fill="FFFFFF"/>
        <w:spacing w:before="100" w:beforeAutospacing="1" w:after="100" w:afterAutospacing="1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0B2" w:rsidRDefault="005F00B2" w:rsidP="005F00B2">
      <w:pPr>
        <w:shd w:val="clear" w:color="auto" w:fill="FFFFFF"/>
        <w:spacing w:before="100" w:beforeAutospacing="1" w:after="100" w:afterAutospacing="1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0B2" w:rsidRPr="007667E3" w:rsidRDefault="005F00B2" w:rsidP="005F00B2">
      <w:pPr>
        <w:shd w:val="clear" w:color="auto" w:fill="FFFFFF"/>
        <w:spacing w:before="100" w:beforeAutospacing="1" w:after="100" w:afterAutospacing="1"/>
        <w:ind w:left="43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05434">
        <w:rPr>
          <w:rFonts w:ascii="Times New Roman" w:eastAsia="Times New Roman" w:hAnsi="Times New Roman" w:cs="Times New Roman"/>
          <w:sz w:val="24"/>
          <w:szCs w:val="24"/>
          <w:lang w:eastAsia="pl-PL"/>
        </w:rPr>
        <w:t>dr Piotr Sikora-P</w:t>
      </w:r>
      <w:r w:rsidRPr="007667E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7667E3" w:rsidRDefault="008237F1" w:rsidP="00A24C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37F1" w:rsidRPr="007667E3" w:rsidSect="0077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F0" w:rsidRDefault="009E0DF0" w:rsidP="00E906EE">
      <w:pPr>
        <w:spacing w:after="0" w:line="240" w:lineRule="auto"/>
      </w:pPr>
      <w:r>
        <w:separator/>
      </w:r>
    </w:p>
  </w:endnote>
  <w:endnote w:type="continuationSeparator" w:id="0">
    <w:p w:rsidR="009E0DF0" w:rsidRDefault="009E0DF0" w:rsidP="00E9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F0" w:rsidRDefault="009E0DF0" w:rsidP="00E906EE">
      <w:pPr>
        <w:spacing w:after="0" w:line="240" w:lineRule="auto"/>
      </w:pPr>
      <w:r>
        <w:separator/>
      </w:r>
    </w:p>
  </w:footnote>
  <w:footnote w:type="continuationSeparator" w:id="0">
    <w:p w:rsidR="009E0DF0" w:rsidRDefault="009E0DF0" w:rsidP="00E9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9A4"/>
    <w:multiLevelType w:val="hybridMultilevel"/>
    <w:tmpl w:val="7124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643A"/>
    <w:multiLevelType w:val="multilevel"/>
    <w:tmpl w:val="B62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5269"/>
    <w:multiLevelType w:val="hybridMultilevel"/>
    <w:tmpl w:val="7E16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46431"/>
    <w:multiLevelType w:val="multilevel"/>
    <w:tmpl w:val="FB7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03DA8"/>
    <w:multiLevelType w:val="hybridMultilevel"/>
    <w:tmpl w:val="3014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1814"/>
    <w:multiLevelType w:val="multilevel"/>
    <w:tmpl w:val="DE7A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423E"/>
    <w:multiLevelType w:val="hybridMultilevel"/>
    <w:tmpl w:val="F4E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3D1E"/>
    <w:multiLevelType w:val="hybridMultilevel"/>
    <w:tmpl w:val="7556CB02"/>
    <w:lvl w:ilvl="0" w:tplc="905CA3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B3E0D"/>
    <w:multiLevelType w:val="hybridMultilevel"/>
    <w:tmpl w:val="B35C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2596C"/>
    <w:multiLevelType w:val="multilevel"/>
    <w:tmpl w:val="A15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F1"/>
    <w:rsid w:val="00056596"/>
    <w:rsid w:val="000658CA"/>
    <w:rsid w:val="00066E68"/>
    <w:rsid w:val="00082783"/>
    <w:rsid w:val="00261044"/>
    <w:rsid w:val="002C3A9F"/>
    <w:rsid w:val="00315562"/>
    <w:rsid w:val="00321439"/>
    <w:rsid w:val="00323BB4"/>
    <w:rsid w:val="003724BC"/>
    <w:rsid w:val="00436023"/>
    <w:rsid w:val="00437F67"/>
    <w:rsid w:val="004647F4"/>
    <w:rsid w:val="004C327D"/>
    <w:rsid w:val="004C5F2A"/>
    <w:rsid w:val="0051414F"/>
    <w:rsid w:val="00520E98"/>
    <w:rsid w:val="005418C9"/>
    <w:rsid w:val="005453F5"/>
    <w:rsid w:val="005F00B2"/>
    <w:rsid w:val="006037DA"/>
    <w:rsid w:val="0069219E"/>
    <w:rsid w:val="006D40F0"/>
    <w:rsid w:val="00705434"/>
    <w:rsid w:val="007058E3"/>
    <w:rsid w:val="00713E08"/>
    <w:rsid w:val="00740453"/>
    <w:rsid w:val="007568F4"/>
    <w:rsid w:val="0076184E"/>
    <w:rsid w:val="00765C5C"/>
    <w:rsid w:val="007667E3"/>
    <w:rsid w:val="00772627"/>
    <w:rsid w:val="00781CB2"/>
    <w:rsid w:val="007E623C"/>
    <w:rsid w:val="007F7C25"/>
    <w:rsid w:val="008237F1"/>
    <w:rsid w:val="00831FD6"/>
    <w:rsid w:val="008A4C09"/>
    <w:rsid w:val="008B1E51"/>
    <w:rsid w:val="00902434"/>
    <w:rsid w:val="009E0DF0"/>
    <w:rsid w:val="00A227C4"/>
    <w:rsid w:val="00A24C0E"/>
    <w:rsid w:val="00A348AB"/>
    <w:rsid w:val="00A87BE5"/>
    <w:rsid w:val="00B3487A"/>
    <w:rsid w:val="00B81FBB"/>
    <w:rsid w:val="00BA2D8C"/>
    <w:rsid w:val="00BC002B"/>
    <w:rsid w:val="00BD194A"/>
    <w:rsid w:val="00C07EC8"/>
    <w:rsid w:val="00C17AF5"/>
    <w:rsid w:val="00C35721"/>
    <w:rsid w:val="00C45A32"/>
    <w:rsid w:val="00C83B2B"/>
    <w:rsid w:val="00C862E0"/>
    <w:rsid w:val="00C87876"/>
    <w:rsid w:val="00D22D5D"/>
    <w:rsid w:val="00D8082C"/>
    <w:rsid w:val="00E906EE"/>
    <w:rsid w:val="00F476D6"/>
    <w:rsid w:val="00FD50A5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7"/>
  </w:style>
  <w:style w:type="paragraph" w:styleId="Nagwek3">
    <w:name w:val="heading 3"/>
    <w:basedOn w:val="Normalny"/>
    <w:link w:val="Nagwek3Znak"/>
    <w:qFormat/>
    <w:rsid w:val="00437F67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6D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0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F67"/>
    <w:rPr>
      <w:rFonts w:ascii="Times New Roman" w:eastAsia="SimSu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4360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Default"/>
    <w:next w:val="Default"/>
    <w:uiPriority w:val="99"/>
    <w:rsid w:val="00066E68"/>
    <w:rPr>
      <w:color w:val="auto"/>
    </w:rPr>
  </w:style>
  <w:style w:type="character" w:styleId="Pogrubienie">
    <w:name w:val="Strong"/>
    <w:basedOn w:val="Domylnaczcionkaakapitu"/>
    <w:uiPriority w:val="22"/>
    <w:qFormat/>
    <w:rsid w:val="00066E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4949">
      <w:bodyDiv w:val="1"/>
      <w:marLeft w:val="0"/>
      <w:marRight w:val="0"/>
      <w:marTop w:val="418"/>
      <w:marBottom w:val="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251">
              <w:marLeft w:val="0"/>
              <w:marRight w:val="27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578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3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881">
          <w:marLeft w:val="55"/>
          <w:marRight w:val="0"/>
          <w:marTop w:val="0"/>
          <w:marBottom w:val="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6" w:color="000000"/>
          </w:divBdr>
          <w:divsChild>
            <w:div w:id="84266743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  <w:div w:id="696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717">
              <w:marLeft w:val="0"/>
              <w:marRight w:val="0"/>
              <w:marTop w:val="110"/>
              <w:marBottom w:val="110"/>
              <w:divBdr>
                <w:top w:val="single" w:sz="12" w:space="3" w:color="C1C5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jolekt.uni.opo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jolab.uni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4427</Words>
  <Characters>26567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user</cp:lastModifiedBy>
  <cp:revision>40</cp:revision>
  <dcterms:created xsi:type="dcterms:W3CDTF">2014-11-17T09:04:00Z</dcterms:created>
  <dcterms:modified xsi:type="dcterms:W3CDTF">2016-03-01T11:17:00Z</dcterms:modified>
</cp:coreProperties>
</file>