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19" w:rsidRDefault="00DB4719" w:rsidP="00DB4719">
      <w:pPr>
        <w:overflowPunct w:val="0"/>
        <w:autoSpaceDE w:val="0"/>
        <w:autoSpaceDN w:val="0"/>
        <w:adjustRightInd w:val="0"/>
        <w:spacing w:line="276" w:lineRule="auto"/>
        <w:ind w:right="-3"/>
        <w:jc w:val="right"/>
        <w:textAlignment w:val="baseline"/>
      </w:pPr>
      <w:bookmarkStart w:id="0" w:name="_GoBack"/>
      <w:bookmarkEnd w:id="0"/>
      <w:r w:rsidRPr="008E1E15">
        <w:t>Załącznik 1.</w:t>
      </w:r>
    </w:p>
    <w:p w:rsidR="00DB4719" w:rsidRPr="00A977E8" w:rsidRDefault="00DB4719" w:rsidP="00DB4719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rFonts w:eastAsia="Times New Roman"/>
          <w:noProof/>
          <w:sz w:val="20"/>
          <w:szCs w:val="24"/>
          <w:lang w:eastAsia="pl-PL"/>
        </w:rPr>
      </w:pPr>
      <w:r w:rsidRPr="00B401DB">
        <w:rPr>
          <w:b/>
        </w:rPr>
        <w:t xml:space="preserve">Karta oceny efektów kształcenia </w:t>
      </w:r>
      <w:r w:rsidRPr="00B401DB">
        <w:rPr>
          <w:b/>
        </w:rPr>
        <w:br/>
      </w:r>
      <w:r w:rsidRPr="00A86462">
        <w:rPr>
          <w:b/>
        </w:rPr>
        <w:t>uzyskanych podczas praktyki ciągłej</w:t>
      </w:r>
      <w:r w:rsidRPr="00B401DB">
        <w:rPr>
          <w:b/>
        </w:rPr>
        <w:br/>
      </w:r>
      <w:r w:rsidRPr="00A977E8">
        <w:rPr>
          <w:rFonts w:eastAsia="Times New Roman"/>
          <w:noProof/>
          <w:sz w:val="20"/>
          <w:szCs w:val="24"/>
          <w:lang w:eastAsia="pl-PL"/>
        </w:rPr>
        <w:t>(wypełnia opiekun w placówce/instytucji)</w:t>
      </w:r>
    </w:p>
    <w:p w:rsidR="00DB4719" w:rsidRDefault="00DB4719" w:rsidP="00DB4719">
      <w:pPr>
        <w:pStyle w:val="ENnormalny"/>
        <w:spacing w:line="240" w:lineRule="auto"/>
        <w:jc w:val="left"/>
        <w:rPr>
          <w:b/>
        </w:rPr>
      </w:pPr>
    </w:p>
    <w:p w:rsidR="00DB4719" w:rsidRPr="00E74BA8" w:rsidRDefault="00DB4719" w:rsidP="00DB4719">
      <w:pPr>
        <w:tabs>
          <w:tab w:val="left" w:pos="0"/>
        </w:tabs>
        <w:overflowPunct w:val="0"/>
        <w:autoSpaceDE w:val="0"/>
        <w:autoSpaceDN w:val="0"/>
        <w:adjustRightInd w:val="0"/>
        <w:spacing w:before="120" w:line="240" w:lineRule="auto"/>
        <w:jc w:val="center"/>
        <w:textAlignment w:val="baseline"/>
        <w:rPr>
          <w:rFonts w:eastAsia="Times New Roman"/>
          <w:b/>
          <w:noProof/>
          <w:lang w:eastAsia="pl-PL"/>
        </w:rPr>
      </w:pPr>
      <w:r w:rsidRPr="00E74BA8">
        <w:rPr>
          <w:rFonts w:eastAsia="Times New Roman"/>
          <w:b/>
          <w:noProof/>
          <w:lang w:eastAsia="pl-PL"/>
        </w:rPr>
        <w:t>Kierunek studiów: Praca socjalna</w:t>
      </w:r>
      <w:r>
        <w:rPr>
          <w:rFonts w:eastAsia="Times New Roman"/>
          <w:b/>
          <w:noProof/>
          <w:lang w:eastAsia="pl-PL"/>
        </w:rPr>
        <w:t xml:space="preserve"> drugiego</w:t>
      </w:r>
      <w:r w:rsidRPr="00E74BA8">
        <w:rPr>
          <w:rFonts w:eastAsia="Times New Roman"/>
          <w:b/>
          <w:noProof/>
          <w:lang w:eastAsia="pl-PL"/>
        </w:rPr>
        <w:t xml:space="preserve"> stopnia, tryb studiów: stacjonarny/niestacjonarny*</w:t>
      </w:r>
    </w:p>
    <w:p w:rsidR="00DB4719" w:rsidRPr="00E74BA8" w:rsidRDefault="00DB4719" w:rsidP="00DB4719">
      <w:pPr>
        <w:overflowPunct w:val="0"/>
        <w:autoSpaceDE w:val="0"/>
        <w:autoSpaceDN w:val="0"/>
        <w:adjustRightInd w:val="0"/>
        <w:ind w:right="-289"/>
        <w:jc w:val="center"/>
        <w:textAlignment w:val="baseline"/>
        <w:rPr>
          <w:rFonts w:eastAsia="Times New Roman"/>
          <w:noProof/>
          <w:szCs w:val="24"/>
          <w:lang w:eastAsia="pl-PL"/>
        </w:rPr>
      </w:pPr>
    </w:p>
    <w:p w:rsidR="00DB4719" w:rsidRPr="00E74BA8" w:rsidRDefault="00DB4719" w:rsidP="00DB471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noProof/>
          <w:szCs w:val="24"/>
          <w:lang w:eastAsia="pl-PL"/>
        </w:rPr>
      </w:pPr>
      <w:r w:rsidRPr="00E74BA8">
        <w:rPr>
          <w:rFonts w:eastAsia="Times New Roman"/>
          <w:b/>
          <w:bCs/>
          <w:noProof/>
          <w:szCs w:val="24"/>
          <w:lang w:eastAsia="pl-PL"/>
        </w:rPr>
        <w:t>I. Dane dotyczące studenta realizującego praktykę:</w:t>
      </w:r>
    </w:p>
    <w:p w:rsidR="00DB4719" w:rsidRPr="00E74BA8" w:rsidRDefault="00DB4719" w:rsidP="00DB471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1. Nazwisko i imię:</w:t>
      </w:r>
      <w:r>
        <w:rPr>
          <w:rFonts w:eastAsia="Times New Roman"/>
          <w:noProof/>
          <w:szCs w:val="24"/>
          <w:lang w:eastAsia="pl-PL"/>
        </w:rPr>
        <w:t xml:space="preserve"> </w:t>
      </w:r>
      <w:r w:rsidRPr="00E74BA8">
        <w:rPr>
          <w:rFonts w:eastAsia="Times New Roman"/>
          <w:noProof/>
          <w:szCs w:val="24"/>
          <w:lang w:eastAsia="pl-PL"/>
        </w:rPr>
        <w:t>......................................................................................................................</w:t>
      </w:r>
    </w:p>
    <w:p w:rsidR="00DB4719" w:rsidRPr="00E74BA8" w:rsidRDefault="00DB4719" w:rsidP="00DB471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2. Nazwisko i imię osoby sprawującej bezpośrednią opiekę nad praktykantem:</w:t>
      </w:r>
    </w:p>
    <w:p w:rsidR="00DB4719" w:rsidRPr="00E74BA8" w:rsidRDefault="00DB4719" w:rsidP="00DB471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szCs w:val="24"/>
          <w:lang w:eastAsia="pl-PL"/>
        </w:rPr>
      </w:pPr>
      <w:r w:rsidRPr="00E74BA8">
        <w:rPr>
          <w:rFonts w:eastAsia="Times New Roman"/>
          <w:noProof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B4719" w:rsidRDefault="00DB4719" w:rsidP="00DB4719">
      <w:pPr>
        <w:pStyle w:val="ENnormalny"/>
        <w:spacing w:line="240" w:lineRule="auto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232"/>
        <w:gridCol w:w="783"/>
        <w:gridCol w:w="784"/>
        <w:gridCol w:w="783"/>
        <w:gridCol w:w="784"/>
        <w:gridCol w:w="784"/>
        <w:gridCol w:w="746"/>
      </w:tblGrid>
      <w:tr w:rsidR="00DB4719" w:rsidRPr="000402A2" w:rsidTr="00007B5D">
        <w:tc>
          <w:tcPr>
            <w:tcW w:w="1390" w:type="dxa"/>
            <w:vMerge w:val="restart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Obszary</w:t>
            </w:r>
          </w:p>
        </w:tc>
        <w:tc>
          <w:tcPr>
            <w:tcW w:w="3232" w:type="dxa"/>
            <w:vMerge w:val="restart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 xml:space="preserve">Efekty kształcenia </w:t>
            </w:r>
            <w:r w:rsidRPr="000402A2">
              <w:rPr>
                <w:b/>
                <w:sz w:val="20"/>
                <w:szCs w:val="20"/>
              </w:rPr>
              <w:br/>
              <w:t>dla przedmiotu</w:t>
            </w:r>
          </w:p>
        </w:tc>
        <w:tc>
          <w:tcPr>
            <w:tcW w:w="4664" w:type="dxa"/>
            <w:gridSpan w:val="6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Ocena</w:t>
            </w:r>
          </w:p>
        </w:tc>
      </w:tr>
      <w:tr w:rsidR="00DB4719" w:rsidRPr="000402A2" w:rsidTr="00007B5D">
        <w:tc>
          <w:tcPr>
            <w:tcW w:w="1390" w:type="dxa"/>
            <w:vMerge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vMerge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B4719" w:rsidRPr="000402A2" w:rsidRDefault="00DB4719" w:rsidP="00007B5D">
            <w:pPr>
              <w:pStyle w:val="ENnormalny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Brak</w:t>
            </w:r>
          </w:p>
        </w:tc>
      </w:tr>
      <w:tr w:rsidR="00DB4719" w:rsidRPr="000402A2" w:rsidTr="00007B5D">
        <w:tc>
          <w:tcPr>
            <w:tcW w:w="1390" w:type="dxa"/>
            <w:vMerge w:val="restart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Wiedza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pogłębiona wiedzę na temat działania instytucji pomocowych i ich roli w walce z ekskluzją społeczną jednostki i rodziny.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Posiada wiedzę na temat metod i technik prawidłowej komunikacji będącej elementem aktywności człowieka w działaniu indywidualnym i grupowym.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pogłębioną wiedzę na temat reguł organizacyjnych wpływających na jakość funkcjonowania instytucji społecznych i rządzących nimi prawidłowościach oraz o ich źródłach, naturze, zmianach i sposobach działania. Zna metody i zasady prawidłowego kierowania zespołem i pracą grupową w strukturach pomocy społecznej.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 w:val="restart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Umiejętności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właściwie opisywać i diagnozować sytuacje, zjawiska i procesy będące przedmiotem zainteresowania pracy socjalnej w wymiarze indywidualnym, grupowym i w szerszych układach społecznych, stawiać na tym tle hipotezy i modele ich weryfikacji.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Potrafi stosować w działaniu zasady pracy socjalnej, wykorzystywać teorię dla planowania i prowadzenia interwencji, działać zgodnie z zasadami etyki zawodowej.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 w:val="restart"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402A2">
              <w:rPr>
                <w:b/>
                <w:sz w:val="20"/>
                <w:szCs w:val="20"/>
              </w:rPr>
              <w:t>Kompetencje społeczne</w:t>
            </w:r>
          </w:p>
        </w:tc>
        <w:tc>
          <w:tcPr>
            <w:tcW w:w="3232" w:type="dxa"/>
            <w:shd w:val="clear" w:color="auto" w:fill="auto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 xml:space="preserve">W działaniu społecznym właściwie określa priorytety służące osiąganiu wysokiej jego skuteczności i planowej realizacji określanych przez </w:t>
            </w:r>
            <w:r w:rsidRPr="000402A2">
              <w:rPr>
                <w:sz w:val="20"/>
                <w:szCs w:val="20"/>
              </w:rPr>
              <w:lastRenderedPageBreak/>
              <w:t>siebie lub innych zadań.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/>
            <w:shd w:val="clear" w:color="auto" w:fill="auto"/>
            <w:vAlign w:val="center"/>
          </w:tcPr>
          <w:p w:rsidR="00DB4719" w:rsidRPr="000402A2" w:rsidRDefault="00DB4719" w:rsidP="00007B5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DB4719" w:rsidRPr="000402A2" w:rsidRDefault="00DB4719" w:rsidP="00007B5D">
            <w:pPr>
              <w:spacing w:line="240" w:lineRule="auto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Właściwie identyfikuje i rozstrzyga dylematy etyczne związane z wykonywaniem zawodu pracownika socjalnego na gruncie kodeksów etyki zarówno krajowych, jak i międzynarodowych.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B4719" w:rsidRPr="000402A2" w:rsidTr="00007B5D">
        <w:tc>
          <w:tcPr>
            <w:tcW w:w="1390" w:type="dxa"/>
            <w:vMerge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  <w:r w:rsidRPr="000402A2">
              <w:rPr>
                <w:sz w:val="20"/>
                <w:szCs w:val="20"/>
              </w:rPr>
              <w:t>Ma pełną kontrolę nad swoimi reakcjami emocjonalnymi w relacjach społecznych. Emocjonalność nie stanowi przeszkody w nawiązywaniu prawidłowych relacji społecznych opartych na akceptacji i poszanowaniu granic indywidualnych innych osób.</w:t>
            </w: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DB4719" w:rsidRPr="000402A2" w:rsidRDefault="00DB4719" w:rsidP="00007B5D">
            <w:pPr>
              <w:pStyle w:val="ENnormalny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DB4719" w:rsidRPr="00E74BA8" w:rsidRDefault="00DB4719" w:rsidP="00DB4719">
      <w:pPr>
        <w:overflowPunct w:val="0"/>
        <w:autoSpaceDE w:val="0"/>
        <w:autoSpaceDN w:val="0"/>
        <w:adjustRightInd w:val="0"/>
        <w:ind w:right="-289"/>
        <w:textAlignment w:val="baseline"/>
        <w:rPr>
          <w:rFonts w:eastAsia="Times New Roman"/>
          <w:b/>
          <w:noProof/>
          <w:szCs w:val="24"/>
          <w:lang w:eastAsia="pl-PL"/>
        </w:rPr>
      </w:pPr>
      <w:r w:rsidRPr="00E74BA8">
        <w:rPr>
          <w:rFonts w:eastAsia="Times New Roman"/>
          <w:b/>
          <w:noProof/>
          <w:sz w:val="20"/>
          <w:szCs w:val="20"/>
          <w:lang w:eastAsia="pl-PL"/>
        </w:rPr>
        <w:t>*</w:t>
      </w:r>
      <w:r w:rsidRPr="00E74BA8">
        <w:rPr>
          <w:rFonts w:eastAsia="Times New Roman"/>
          <w:noProof/>
          <w:sz w:val="20"/>
          <w:szCs w:val="20"/>
          <w:lang w:eastAsia="pl-PL"/>
        </w:rPr>
        <w:t>niepotrzebne skreślić</w:t>
      </w:r>
    </w:p>
    <w:p w:rsidR="00DB4719" w:rsidRDefault="00DB4719" w:rsidP="00DB4719">
      <w:pPr>
        <w:spacing w:line="240" w:lineRule="auto"/>
        <w:jc w:val="center"/>
        <w:rPr>
          <w:sz w:val="18"/>
          <w:szCs w:val="18"/>
        </w:rPr>
      </w:pPr>
    </w:p>
    <w:p w:rsidR="00DB4719" w:rsidRDefault="00DB4719" w:rsidP="00DB4719">
      <w:pPr>
        <w:spacing w:line="240" w:lineRule="auto"/>
        <w:jc w:val="center"/>
        <w:rPr>
          <w:sz w:val="18"/>
          <w:szCs w:val="18"/>
        </w:rPr>
      </w:pPr>
    </w:p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DB4719" w:rsidRDefault="00DB4719" w:rsidP="00DB4719"/>
    <w:p w:rsidR="00271846" w:rsidRDefault="00271846"/>
    <w:sectPr w:rsidR="0027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19"/>
    <w:rsid w:val="00271846"/>
    <w:rsid w:val="00A95DFB"/>
    <w:rsid w:val="00D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12707-5330-4792-94CE-3B41CE05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719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DB4719"/>
    <w:pPr>
      <w:suppressAutoHyphens/>
      <w:spacing w:after="120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2</cp:revision>
  <dcterms:created xsi:type="dcterms:W3CDTF">2025-09-12T21:10:00Z</dcterms:created>
  <dcterms:modified xsi:type="dcterms:W3CDTF">2025-09-12T21:10:00Z</dcterms:modified>
</cp:coreProperties>
</file>